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EB" w:rsidRDefault="006250EB" w:rsidP="006250EB">
      <w:pPr>
        <w:jc w:val="both"/>
      </w:pPr>
      <w:bookmarkStart w:id="0" w:name="_GoBack"/>
      <w:r>
        <w:t xml:space="preserve">T.C. Cumhurbaşkanlığı Savunma Sanayii Başkanlığı (SSB) öncülüğünde başlatılan </w:t>
      </w:r>
      <w:proofErr w:type="spellStart"/>
      <w:r>
        <w:t>Vizyoner</w:t>
      </w:r>
      <w:proofErr w:type="spellEnd"/>
      <w:r>
        <w:t xml:space="preserve"> G</w:t>
      </w:r>
      <w:r>
        <w:t>enç programı kapsamında genç</w:t>
      </w:r>
      <w:r>
        <w:rPr>
          <w:color w:val="1F497D"/>
        </w:rPr>
        <w:t>l</w:t>
      </w:r>
      <w:r>
        <w:t xml:space="preserve">erimize yönelik staj, kariyer ve eğitim odaklı faaliyetler yürütülmektedir. Son üç yıl içerisinde Savunma Sanayii sektörü staj başvurularının </w:t>
      </w:r>
      <w:proofErr w:type="spellStart"/>
      <w:r>
        <w:t>Vizyoner</w:t>
      </w:r>
      <w:proofErr w:type="spellEnd"/>
      <w:r>
        <w:t xml:space="preserve"> Genç </w:t>
      </w:r>
      <w:proofErr w:type="spellStart"/>
      <w:r>
        <w:t>portalı</w:t>
      </w:r>
      <w:proofErr w:type="spellEnd"/>
      <w:r>
        <w:t xml:space="preserve"> (</w:t>
      </w:r>
      <w:r>
        <w:rPr>
          <w:color w:val="1F497D"/>
        </w:rPr>
        <w:t>https://vizyonergenc.com/</w:t>
      </w:r>
      <w:r>
        <w:t xml:space="preserve">) üzerinden, tek bir merkezden alınması ve ilgili kurum/kuruluşlara yönlendirilmesi hususunda önemli kazanımlar elde edilmiştir. Savunma Sanayinde staj yapmak isteyen üniversiteli gençlerimiz artık tek bir platformdan başvurularını yapma, takip etme ve sonuçlarına ulaşma </w:t>
      </w:r>
      <w:r>
        <w:t>imkânına</w:t>
      </w:r>
      <w:r>
        <w:t xml:space="preserve"> kavuşmuştur.</w:t>
      </w:r>
    </w:p>
    <w:p w:rsidR="006250EB" w:rsidRDefault="006250EB" w:rsidP="006250EB">
      <w:pPr>
        <w:jc w:val="both"/>
      </w:pPr>
      <w:r>
        <w:br/>
        <w:t xml:space="preserve">Bir sosyal etkileşim ve iletişim merkezi de olan </w:t>
      </w:r>
      <w:proofErr w:type="spellStart"/>
      <w:r>
        <w:t>Vizyoner</w:t>
      </w:r>
      <w:proofErr w:type="spellEnd"/>
      <w:r>
        <w:t xml:space="preserve"> Genç ile gençlerimizin sektördeki gelişmelerden haberdar olması hedeflenmiştir. Gençlerimiz, mezuniyetleri sonrası kariyer hedeflerini gerçekleştirmek üzere, yayınlanan birçok ilanı yine </w:t>
      </w:r>
      <w:proofErr w:type="spellStart"/>
      <w:r>
        <w:t>Vizyoner</w:t>
      </w:r>
      <w:proofErr w:type="spellEnd"/>
      <w:r>
        <w:t xml:space="preserve"> Genç üzerinden takip edebilmekte ve başvurularını yapabilmektedir.</w:t>
      </w:r>
    </w:p>
    <w:p w:rsidR="006250EB" w:rsidRDefault="006250EB" w:rsidP="006250EB">
      <w:pPr>
        <w:jc w:val="both"/>
      </w:pPr>
      <w:r>
        <w:br/>
        <w:t xml:space="preserve">Kumrularımıza özel olarak tasarlanan ara yüzler vasıtasıyla, yapılan staj ya da iş başvurularının hızlı ve verimli değerlendirilmesine </w:t>
      </w:r>
      <w:r>
        <w:t>imkân</w:t>
      </w:r>
      <w:r>
        <w:t xml:space="preserve"> sağlayacak altyapı oluşturulmuştur.</w:t>
      </w:r>
    </w:p>
    <w:p w:rsidR="006250EB" w:rsidRDefault="006250EB" w:rsidP="006250EB">
      <w:pPr>
        <w:jc w:val="both"/>
      </w:pPr>
      <w:r>
        <w:br/>
        <w:t>T.C. Cumhurbaşkanlığı Strateji ve Bütçe Başkanlığı tarafından yayınlanmış olan 11. Kalkınma planında da SSB olarak üstlenmiş olduğunuz;</w:t>
      </w:r>
    </w:p>
    <w:p w:rsidR="006250EB" w:rsidRDefault="006250EB" w:rsidP="006250EB">
      <w:r>
        <w:br/>
        <w:t>• gençlerimiz ile iletişim kanallarının inşa edilmesi,</w:t>
      </w:r>
      <w:r>
        <w:br/>
        <w:t>• yetenek envanterlerinin oluşturulması,</w:t>
      </w:r>
      <w:r>
        <w:br/>
        <w:t>• tamamlayıcı eğitim ihtiyaçlarının belirlenmesi ve karşılanması,</w:t>
      </w:r>
      <w:r>
        <w:br/>
        <w:t>• Savunma Sanayii sektörüne yönelik uygun yönlendirme mekanizmalarının işletilmesi</w:t>
      </w:r>
    </w:p>
    <w:p w:rsidR="006250EB" w:rsidRDefault="006250EB" w:rsidP="006250EB">
      <w:pPr>
        <w:jc w:val="both"/>
      </w:pPr>
      <w:r>
        <w:br/>
      </w:r>
      <w:proofErr w:type="gramStart"/>
      <w:r>
        <w:t>hedeflerinin</w:t>
      </w:r>
      <w:proofErr w:type="gramEnd"/>
      <w:r>
        <w:t xml:space="preserve"> yerine getirilmesi bağlamında </w:t>
      </w:r>
      <w:proofErr w:type="spellStart"/>
      <w:r>
        <w:t>Vizyoner</w:t>
      </w:r>
      <w:proofErr w:type="spellEnd"/>
      <w:r>
        <w:t xml:space="preserve"> G</w:t>
      </w:r>
      <w:r>
        <w:t>enç platformunun Savunma Sanayii</w:t>
      </w:r>
      <w:r>
        <w:br/>
        <w:t>ekosistemi içerisinde yaygın kullanımını teşvik etmekteyiz.</w:t>
      </w:r>
    </w:p>
    <w:p w:rsidR="006250EB" w:rsidRDefault="006250EB" w:rsidP="006250EB">
      <w:pPr>
        <w:jc w:val="both"/>
      </w:pPr>
      <w:r>
        <w:br/>
        <w:t>Tüm firma, kurum ve kuruluşlarının ücretsiz olarak kullanımına açık olan bu platform</w:t>
      </w:r>
      <w:r>
        <w:br/>
        <w:t xml:space="preserve">aracılığıyla staj ve iş ilanlarının yayınlanması, bir sosyal medya platformu olarak kurumsal duyurulara yer verilmesi, her türlü yarışma, fuar vb. etkinlikler için başvuru </w:t>
      </w:r>
      <w:proofErr w:type="spellStart"/>
      <w:r>
        <w:t>portalı</w:t>
      </w:r>
      <w:proofErr w:type="spellEnd"/>
      <w:r>
        <w:t xml:space="preserve"> olarak kullanılması söz konusu hedeflere ulaşılmasına destek olacaktır.</w:t>
      </w:r>
    </w:p>
    <w:p w:rsidR="006250EB" w:rsidRDefault="006250EB" w:rsidP="006250EB">
      <w:pPr>
        <w:spacing w:after="240"/>
        <w:jc w:val="both"/>
      </w:pPr>
      <w:r>
        <w:br/>
        <w:t>Aşağıda verilmiş olan kanallar üzerinden platform ve üyelik için detay bilgilere ulaşılabilir.</w:t>
      </w:r>
    </w:p>
    <w:p w:rsidR="006250EB" w:rsidRDefault="006250EB" w:rsidP="006250EB">
      <w:r>
        <w:t xml:space="preserve">E-posta : </w:t>
      </w:r>
      <w:hyperlink r:id="rId4" w:history="1">
        <w:r>
          <w:rPr>
            <w:rStyle w:val="Kpr"/>
          </w:rPr>
          <w:t>iletisim@vizyonergenc.com</w:t>
        </w:r>
      </w:hyperlink>
    </w:p>
    <w:p w:rsidR="006250EB" w:rsidRDefault="006250EB" w:rsidP="006250EB"/>
    <w:p w:rsidR="006250EB" w:rsidRDefault="006250EB" w:rsidP="006250EB"/>
    <w:p w:rsidR="006250EB" w:rsidRDefault="006250EB" w:rsidP="006250EB">
      <w:r>
        <w:t>T.C. CUMHURBAŞKANLIĞI</w:t>
      </w:r>
      <w:r>
        <w:t xml:space="preserve"> </w:t>
      </w:r>
    </w:p>
    <w:p w:rsidR="006250EB" w:rsidRDefault="006250EB" w:rsidP="006250EB">
      <w:r>
        <w:t>Savunma Sanayii Başkanlığı</w:t>
      </w:r>
    </w:p>
    <w:bookmarkEnd w:id="0"/>
    <w:p w:rsidR="00BF3B2B" w:rsidRDefault="00BF3B2B"/>
    <w:sectPr w:rsidR="00BF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EB"/>
    <w:rsid w:val="006250EB"/>
    <w:rsid w:val="00B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B86C"/>
  <w15:chartTrackingRefBased/>
  <w15:docId w15:val="{1CC27880-1340-4896-8F60-E083CC38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0EB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25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etisim@vizyonergenc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Adaptto Personel</dc:creator>
  <cp:keywords/>
  <dc:description/>
  <cp:lastModifiedBy>Adaptto Personel</cp:lastModifiedBy>
  <cp:revision>1</cp:revision>
  <dcterms:created xsi:type="dcterms:W3CDTF">2021-07-08T15:50:00Z</dcterms:created>
  <dcterms:modified xsi:type="dcterms:W3CDTF">2021-07-08T15:51:00Z</dcterms:modified>
</cp:coreProperties>
</file>